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A7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UkrainianBaltica" w:hAnsi="UkrainianBaltica"/>
          <w:noProof/>
          <w:lang w:eastAsia="uk-UA"/>
        </w:rPr>
        <w:drawing>
          <wp:inline distT="0" distB="0" distL="0" distR="0">
            <wp:extent cx="442595" cy="6064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z w:val="28"/>
          <w:lang w:eastAsia="ru-RU"/>
        </w:rPr>
        <w:t>ІЧНЯНСЬКА МІСЬКА РАДА</w:t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pacing w:val="20"/>
          <w:sz w:val="32"/>
          <w:szCs w:val="32"/>
        </w:rPr>
        <w:t>РОЗПОРЯДЖЕННЯ</w:t>
      </w:r>
    </w:p>
    <w:p w:rsidR="007510A7" w:rsidRPr="00CB4DDF" w:rsidRDefault="007510A7" w:rsidP="0075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7510A7" w:rsidRPr="001411A1" w:rsidRDefault="009931AD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17 лютого 2026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           </w:t>
      </w:r>
      <w:r w:rsidR="007510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м. Ічня                     </w:t>
      </w:r>
      <w:r w:rsidR="007510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C06A93">
        <w:rPr>
          <w:rFonts w:ascii="Times New Roman" w:eastAsia="Times New Roman" w:hAnsi="Times New Roman" w:cs="Times New Roman"/>
          <w:sz w:val="28"/>
          <w:szCs w:val="24"/>
          <w:lang w:eastAsia="ru-RU"/>
        </w:rPr>
        <w:t>№ 30</w:t>
      </w:r>
    </w:p>
    <w:p w:rsidR="007510A7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Про  початок проходження</w:t>
      </w: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корекційної програми для кривдників</w:t>
      </w:r>
    </w:p>
    <w:p w:rsidR="007510A7" w:rsidRPr="007510A7" w:rsidRDefault="000819A9" w:rsidP="007510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Жулановим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С</w:t>
      </w:r>
      <w:r w:rsidR="007510A7"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.О. </w:t>
      </w:r>
    </w:p>
    <w:p w:rsidR="007510A7" w:rsidRPr="007510A7" w:rsidRDefault="007510A7" w:rsidP="007510A7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виконання постанов</w:t>
      </w:r>
      <w:r w:rsidR="00EE2D51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Ічнянського районного суду</w:t>
      </w:r>
      <w:r w:rsidR="00EE2D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Чернігівської області № 733/2420/25 від 08.12.2025 року, 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щодо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Жуланова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Святослава Олександровича, </w:t>
      </w:r>
      <w:r w:rsidR="00C067EA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мешканця </w:t>
      </w:r>
      <w:r w:rsidR="00C067EA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bookmarkStart w:id="0" w:name="_GoBack"/>
      <w:bookmarkEnd w:id="0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провул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C067EA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Прилуцького району, Чернігівської області, якого визнано винним за ч. 3 ст.173</w:t>
      </w:r>
      <w:r w:rsidRPr="001411A1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411A1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</w:t>
      </w:r>
      <w:r w:rsidR="00EE2D51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ч. 3 ст.173</w:t>
      </w:r>
      <w:r w:rsidR="00EE2D51" w:rsidRPr="001411A1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="00EE2D51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КУпАП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України та направлено на проходження корекційної програми для кривдників</w:t>
      </w:r>
      <w:r w:rsidR="00BC46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строком на 3 (три) місяці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, передбачену Законом України «Про запобігання та протидію домашньому насильству</w:t>
      </w:r>
      <w:r w:rsidR="00EE2D5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, керуючись пунктом 20 частини 4 статті 42 Закону України «Про місцеве самоврядування в Україні»,</w:t>
      </w:r>
    </w:p>
    <w:p w:rsidR="007510A7" w:rsidRPr="007510A7" w:rsidRDefault="007510A7" w:rsidP="007510A7">
      <w:pPr>
        <w:spacing w:before="240" w:after="0" w:line="360" w:lineRule="auto"/>
        <w:ind w:right="-7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ЗОБОВ’ЯЗУЮ: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Приступити гр.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Жуланову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С.О., </w:t>
      </w:r>
      <w:r w:rsidR="00C067EA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до проходження корекційної програми для кривдникі</w:t>
      </w:r>
      <w:r w:rsidR="00BC46E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строком на 3 (три) місяці з 19.02.2026 року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510A7" w:rsidRPr="001411A1" w:rsidRDefault="007510A7" w:rsidP="00626251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Встановити гр. </w:t>
      </w:r>
      <w:proofErr w:type="spellStart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Жуланову</w:t>
      </w:r>
      <w:proofErr w:type="spellEnd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С.О. графік проходження корекційної програми у вигляді 20 (двадцяти)  годин та здійснити розподіл часу за модулями і темами корекційної програми.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Визначити Вікторію Христюк, </w:t>
      </w:r>
      <w:r w:rsidR="00BC46E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завідувача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сектору молоді та спорту Ічнянської міської ради, відповідальною особою за організацію та забезпечення проходження кривдником корекційної програми для кривдників. 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4. Залучити до роботи з кривдником Комунальний заклад «Центр надання соціальних послуг» Ічнянської міської ради, поліцейського офіцера громади (за згодою), Комунальне некомерційне підприємство «Ічнянська міська лікарня» Ічнянської міської ради.</w:t>
      </w:r>
    </w:p>
    <w:p w:rsidR="007510A7" w:rsidRPr="007510A7" w:rsidRDefault="007510A7" w:rsidP="00626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Контроль за виконанням даного розпорядження покласти на першого заступника міського голови з питань діяльності виконавчих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органів ради Ярослава Животягу.</w:t>
      </w:r>
    </w:p>
    <w:p w:rsidR="00626251" w:rsidRDefault="00626251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93B98" w:rsidRDefault="007510A7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Секретар міської ради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</w:t>
      </w: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Григорій ГЕРАСИМЕНКО</w:t>
      </w:r>
    </w:p>
    <w:p w:rsidR="00626251" w:rsidRDefault="00626251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26251" w:rsidSect="007510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C27"/>
    <w:rsid w:val="000819A9"/>
    <w:rsid w:val="00385D68"/>
    <w:rsid w:val="00574591"/>
    <w:rsid w:val="00626251"/>
    <w:rsid w:val="006B5C27"/>
    <w:rsid w:val="006F5249"/>
    <w:rsid w:val="007510A7"/>
    <w:rsid w:val="008B0F62"/>
    <w:rsid w:val="009931AD"/>
    <w:rsid w:val="00AD3D6F"/>
    <w:rsid w:val="00B72293"/>
    <w:rsid w:val="00BC46EB"/>
    <w:rsid w:val="00C067EA"/>
    <w:rsid w:val="00C06A93"/>
    <w:rsid w:val="00C42018"/>
    <w:rsid w:val="00CB5443"/>
    <w:rsid w:val="00EE2D51"/>
    <w:rsid w:val="00F14AB8"/>
    <w:rsid w:val="00F9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2025-10-09T13:39:00Z</cp:lastPrinted>
  <dcterms:created xsi:type="dcterms:W3CDTF">2026-03-16T13:01:00Z</dcterms:created>
  <dcterms:modified xsi:type="dcterms:W3CDTF">2026-03-16T13:34:00Z</dcterms:modified>
</cp:coreProperties>
</file>